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92E" w:rsidRDefault="0093092E" w:rsidP="006152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РАЙОН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«СТАРОСТАНИЧНОЕ СЕЛЬСКОЕ ПОСЕЛЕНИЕ»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СТАРОСТАНИЧНОГО СЕЛЬСКОГО ПОСЕЛЕНИЯ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92E" w:rsidRDefault="0093092E" w:rsidP="009309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«06» ноября 2024 года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№ 2</w:t>
      </w:r>
      <w:r w:rsidR="008962D0">
        <w:rPr>
          <w:rFonts w:ascii="Times New Roman" w:hAnsi="Times New Roman" w:cs="Times New Roman"/>
          <w:sz w:val="28"/>
          <w:szCs w:val="28"/>
        </w:rPr>
        <w:t>1</w:t>
      </w:r>
      <w:r w:rsidR="00CF0D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х.Старая Станица</w:t>
      </w:r>
    </w:p>
    <w:tbl>
      <w:tblPr>
        <w:tblW w:w="0" w:type="auto"/>
        <w:tblLayout w:type="fixed"/>
        <w:tblLook w:val="0000"/>
      </w:tblPr>
      <w:tblGrid>
        <w:gridCol w:w="6328"/>
      </w:tblGrid>
      <w:tr w:rsidR="00CF0D3D" w:rsidRPr="00603DC3" w:rsidTr="00CC3EDB">
        <w:trPr>
          <w:trHeight w:val="1639"/>
        </w:trPr>
        <w:tc>
          <w:tcPr>
            <w:tcW w:w="6328" w:type="dxa"/>
            <w:shd w:val="clear" w:color="auto" w:fill="auto"/>
          </w:tcPr>
          <w:p w:rsidR="00CF0D3D" w:rsidRDefault="00CF0D3D" w:rsidP="00CC3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3D" w:rsidRPr="00603DC3" w:rsidRDefault="00CF0D3D" w:rsidP="00CC3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Старостаничного</w:t>
            </w:r>
            <w:r w:rsidRPr="00D538C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от </w:t>
            </w:r>
            <w:r w:rsidRPr="00A308D7">
              <w:rPr>
                <w:rFonts w:ascii="Times New Roman" w:hAnsi="Times New Roman" w:cs="Times New Roman"/>
                <w:sz w:val="28"/>
                <w:szCs w:val="28"/>
              </w:rPr>
              <w:t>11.03.2012 № 33 «Об утверждении административного регламента  предоставления муниципальной услуги  «</w:t>
            </w:r>
            <w:r w:rsidRPr="00A308D7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(расторжение) договора аренды нежилого фонда, находящегося в муниципальной собственности</w:t>
            </w:r>
            <w:r w:rsidRPr="00A308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F0D3D" w:rsidRPr="00603DC3" w:rsidRDefault="00CF0D3D" w:rsidP="00CF0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D3D" w:rsidRPr="00D538C0" w:rsidRDefault="00CF0D3D" w:rsidP="00CF0D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8C0">
        <w:rPr>
          <w:rFonts w:ascii="Times New Roman" w:hAnsi="Times New Roman" w:cs="Times New Roman"/>
          <w:sz w:val="28"/>
          <w:szCs w:val="28"/>
        </w:rPr>
        <w:t>В целях повышения предоставления и доступности муниципальных услуг и создания комфортных условий для получателей муниципальных услуг,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Старостаничное</w:t>
      </w:r>
      <w:r w:rsidRPr="00D538C0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D39AE">
        <w:rPr>
          <w:rFonts w:ascii="Times New Roman" w:hAnsi="Times New Roman" w:cs="Times New Roman"/>
          <w:b/>
          <w:sz w:val="28"/>
          <w:szCs w:val="28"/>
        </w:rPr>
        <w:t>п о с т а н о в 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9AE">
        <w:rPr>
          <w:rFonts w:ascii="Times New Roman" w:hAnsi="Times New Roman" w:cs="Times New Roman"/>
          <w:b/>
          <w:sz w:val="28"/>
          <w:szCs w:val="28"/>
        </w:rPr>
        <w:t>я е т:</w:t>
      </w:r>
    </w:p>
    <w:p w:rsidR="00CF0D3D" w:rsidRPr="00603DC3" w:rsidRDefault="00CF0D3D" w:rsidP="00CF0D3D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D3D" w:rsidRDefault="00CF0D3D" w:rsidP="00CF0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03DC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Старостаничного сельского поселения </w:t>
      </w:r>
      <w:r w:rsidRPr="00D538C0">
        <w:rPr>
          <w:rFonts w:ascii="Times New Roman" w:hAnsi="Times New Roman" w:cs="Times New Roman"/>
          <w:sz w:val="28"/>
          <w:szCs w:val="28"/>
        </w:rPr>
        <w:t xml:space="preserve">от </w:t>
      </w:r>
      <w:r w:rsidRPr="00A308D7">
        <w:rPr>
          <w:rFonts w:ascii="Times New Roman" w:hAnsi="Times New Roman" w:cs="Times New Roman"/>
          <w:sz w:val="28"/>
          <w:szCs w:val="28"/>
        </w:rPr>
        <w:t>11.03.2012 № 33 «Об утверждении административного регламента  предоставления муниципальной услуги  «</w:t>
      </w:r>
      <w:r w:rsidRPr="00A308D7">
        <w:rPr>
          <w:rFonts w:ascii="Times New Roman" w:hAnsi="Times New Roman" w:cs="Times New Roman"/>
          <w:bCs/>
          <w:sz w:val="28"/>
          <w:szCs w:val="28"/>
        </w:rPr>
        <w:t>Оформление (расторжение) договора аренды нежилого фонда, находящегося в муниципальной собственности</w:t>
      </w:r>
      <w:r w:rsidRPr="00A308D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F0D3D" w:rsidRDefault="00CF0D3D" w:rsidP="00CF0D3D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8C0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538C0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  <w:lang w:eastAsia="ru-RU"/>
        </w:rPr>
        <w:t>1.4</w:t>
      </w:r>
      <w:r w:rsidRPr="00D538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38C0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А</w:t>
      </w:r>
      <w:r w:rsidRPr="00A308D7">
        <w:rPr>
          <w:rFonts w:ascii="Times New Roman" w:hAnsi="Times New Roman" w:cs="Times New Roman"/>
          <w:sz w:val="28"/>
          <w:szCs w:val="28"/>
        </w:rPr>
        <w:t>дминистративного регламента  предоставления муниципальной услуги  «</w:t>
      </w:r>
      <w:r w:rsidRPr="00A308D7">
        <w:rPr>
          <w:rFonts w:ascii="Times New Roman" w:hAnsi="Times New Roman" w:cs="Times New Roman"/>
          <w:bCs/>
          <w:sz w:val="28"/>
          <w:szCs w:val="28"/>
        </w:rPr>
        <w:t>Оформление (расторжение) договора аренды нежилого фонда, находящегося в муниципальной собственности</w:t>
      </w:r>
      <w:r w:rsidRPr="00A308D7">
        <w:rPr>
          <w:rFonts w:ascii="Times New Roman" w:hAnsi="Times New Roman" w:cs="Times New Roman"/>
          <w:sz w:val="28"/>
          <w:szCs w:val="28"/>
        </w:rPr>
        <w:t>»</w:t>
      </w:r>
      <w:r w:rsidRPr="00D53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Pr="00D538C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543D9D">
        <w:rPr>
          <w:rFonts w:ascii="Times New Roman" w:hAnsi="Times New Roman" w:cs="Times New Roman"/>
          <w:sz w:val="28"/>
          <w:szCs w:val="28"/>
        </w:rPr>
        <w:t xml:space="preserve">«Заявителями на получение муниципальной услуги являются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физические или юридические лица,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</w:r>
      <w:r w:rsidRPr="00543D9D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6" w:anchor="dst100011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частях 2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7" w:anchor="dst100012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3 статьи 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либо к уполномоченным в соответствии с законодательством Российской Федерации экспертам, указанным в </w:t>
      </w:r>
      <w:hyperlink r:id="rId8" w:anchor="dst309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 xml:space="preserve">от 27.07.2010 №210-ФЗ «Об организации предоставления </w:t>
      </w:r>
      <w:r w:rsidRPr="00543D9D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или в организации, указанные в </w:t>
      </w:r>
      <w:hyperlink r:id="rId9" w:anchor="dst100019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пункте 5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статьи 2 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 </w:t>
      </w:r>
      <w:hyperlink r:id="rId10" w:anchor="dst244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 15.1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выраженным в устной, письменной или электронной форме </w:t>
      </w:r>
      <w:r w:rsidRPr="00543D9D">
        <w:rPr>
          <w:rFonts w:ascii="Times New Roman" w:hAnsi="Times New Roman" w:cs="Times New Roman"/>
          <w:sz w:val="28"/>
          <w:szCs w:val="28"/>
        </w:rPr>
        <w:t>(далее – представитель).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уполномоченного представителя заявителя может быть лицо, указанное в </w:t>
      </w:r>
      <w:hyperlink r:id="rId11" w:anchor="dst426" w:history="1">
        <w:r w:rsidRPr="00543D9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части 2 статьи 5</w:t>
        </w:r>
      </w:hyperlink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</w:t>
      </w:r>
      <w:r w:rsidRPr="00543D9D">
        <w:rPr>
          <w:rFonts w:ascii="Times New Roman" w:eastAsia="Calibri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</w:t>
      </w:r>
      <w:r w:rsidRPr="00543D9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F0D3D" w:rsidRPr="002D2BE2" w:rsidRDefault="00CF0D3D" w:rsidP="00CF0D3D">
      <w:pPr>
        <w:pStyle w:val="a6"/>
        <w:shd w:val="clear" w:color="auto" w:fill="FFFFFF"/>
        <w:spacing w:before="0"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Раздел 1 А</w:t>
      </w:r>
      <w:r w:rsidRPr="00A308D7">
        <w:rPr>
          <w:sz w:val="28"/>
          <w:szCs w:val="28"/>
        </w:rPr>
        <w:t>дминистративного регламента  предоставления муниципальной услуги  «</w:t>
      </w:r>
      <w:r w:rsidRPr="00A308D7">
        <w:rPr>
          <w:bCs/>
          <w:sz w:val="28"/>
          <w:szCs w:val="28"/>
        </w:rPr>
        <w:t>Оформление (расторжение) договора аренды нежилого фонда, находящегося в муниципальной собственности</w:t>
      </w:r>
      <w:r w:rsidRPr="00A308D7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пунктом </w:t>
      </w:r>
      <w:r>
        <w:rPr>
          <w:sz w:val="28"/>
          <w:szCs w:val="28"/>
          <w:lang w:eastAsia="ru-RU"/>
        </w:rPr>
        <w:t xml:space="preserve">1.4.1 следующего содержания: </w:t>
      </w:r>
      <w:r w:rsidRPr="002D2BE2">
        <w:rPr>
          <w:sz w:val="28"/>
          <w:szCs w:val="28"/>
          <w:lang w:eastAsia="ru-RU"/>
        </w:rPr>
        <w:t>«</w:t>
      </w:r>
      <w:r w:rsidRPr="002D2BE2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F0D3D" w:rsidRPr="002D2BE2" w:rsidRDefault="00CF0D3D" w:rsidP="00CF0D3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F0D3D" w:rsidRPr="002D2BE2" w:rsidRDefault="00CF0D3D" w:rsidP="00CF0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BE2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 </w:t>
      </w:r>
      <w:hyperlink r:id="rId12" w:anchor="dst427" w:history="1">
        <w:r w:rsidRPr="002D2BE2">
          <w:rPr>
            <w:rStyle w:val="a5"/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2D2BE2">
        <w:rPr>
          <w:rFonts w:ascii="Times New Roman" w:hAnsi="Times New Roman" w:cs="Times New Roman"/>
          <w:sz w:val="28"/>
          <w:szCs w:val="28"/>
        </w:rPr>
        <w:t xml:space="preserve"> статьи 5 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</w:t>
      </w:r>
      <w:r w:rsidRPr="002D2BE2">
        <w:rPr>
          <w:rFonts w:ascii="Times New Roman" w:eastAsia="Calibri" w:hAnsi="Times New Roman" w:cs="Times New Roman"/>
          <w:sz w:val="28"/>
          <w:szCs w:val="28"/>
        </w:rPr>
        <w:t xml:space="preserve"> от 27.07.2010 №210-ФЗ «Об организации предоставления государственных и муниципальных услуг»</w:t>
      </w:r>
      <w:r w:rsidRPr="002D2B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0D3D" w:rsidRPr="00603DC3" w:rsidRDefault="00CF0D3D" w:rsidP="00CF0D3D">
      <w:pPr>
        <w:tabs>
          <w:tab w:val="left" w:pos="4230"/>
          <w:tab w:val="left" w:pos="954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0CE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D52740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F0D3D" w:rsidRPr="00603DC3" w:rsidRDefault="00CF0D3D" w:rsidP="00CF0D3D">
      <w:pPr>
        <w:tabs>
          <w:tab w:val="left" w:pos="7106"/>
          <w:tab w:val="left" w:pos="7667"/>
          <w:tab w:val="left" w:pos="822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603D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603DC3">
        <w:rPr>
          <w:rFonts w:ascii="Times New Roman" w:hAnsi="Times New Roman" w:cs="Times New Roman"/>
          <w:sz w:val="28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CF0D3D" w:rsidRPr="00603DC3" w:rsidRDefault="00CF0D3D" w:rsidP="00CF0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D3D" w:rsidRPr="00603DC3" w:rsidRDefault="00CF0D3D" w:rsidP="00CF0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D3D" w:rsidRPr="00603DC3" w:rsidRDefault="00CF0D3D" w:rsidP="00CF0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Старостаничного</w:t>
      </w:r>
    </w:p>
    <w:p w:rsidR="00CF0D3D" w:rsidRDefault="00CF0D3D" w:rsidP="00CF0D3D">
      <w:pPr>
        <w:widowControl w:val="0"/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DC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03DC3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3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Н.П. Куртенок</w:t>
      </w:r>
    </w:p>
    <w:sectPr w:rsidR="00CF0D3D" w:rsidSect="00615234">
      <w:headerReference w:type="default" r:id="rId13"/>
      <w:pgSz w:w="11906" w:h="16838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F71" w:rsidRDefault="00444F71" w:rsidP="00AC721D">
      <w:pPr>
        <w:spacing w:after="0" w:line="240" w:lineRule="auto"/>
      </w:pPr>
      <w:r>
        <w:separator/>
      </w:r>
    </w:p>
  </w:endnote>
  <w:endnote w:type="continuationSeparator" w:id="1">
    <w:p w:rsidR="00444F71" w:rsidRDefault="00444F71" w:rsidP="00AC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F71" w:rsidRDefault="00444F71" w:rsidP="00AC721D">
      <w:pPr>
        <w:spacing w:after="0" w:line="240" w:lineRule="auto"/>
      </w:pPr>
      <w:r>
        <w:separator/>
      </w:r>
    </w:p>
  </w:footnote>
  <w:footnote w:type="continuationSeparator" w:id="1">
    <w:p w:rsidR="00444F71" w:rsidRDefault="00444F71" w:rsidP="00AC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5D7" w:rsidRDefault="00444F71" w:rsidP="008C47AF">
    <w:pPr>
      <w:pStyle w:val="a3"/>
      <w:ind w:left="411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92E"/>
    <w:rsid w:val="0001256B"/>
    <w:rsid w:val="000B0B37"/>
    <w:rsid w:val="000E16C6"/>
    <w:rsid w:val="0012269E"/>
    <w:rsid w:val="00134DAF"/>
    <w:rsid w:val="00422E38"/>
    <w:rsid w:val="00444F71"/>
    <w:rsid w:val="00510885"/>
    <w:rsid w:val="00615234"/>
    <w:rsid w:val="00635EDB"/>
    <w:rsid w:val="00752555"/>
    <w:rsid w:val="007F155C"/>
    <w:rsid w:val="0082728D"/>
    <w:rsid w:val="008962D0"/>
    <w:rsid w:val="0093092E"/>
    <w:rsid w:val="00974FCA"/>
    <w:rsid w:val="00AC721D"/>
    <w:rsid w:val="00B3661C"/>
    <w:rsid w:val="00CD1722"/>
    <w:rsid w:val="00CF0D3D"/>
    <w:rsid w:val="00D52740"/>
    <w:rsid w:val="00E750D4"/>
    <w:rsid w:val="00FB264B"/>
    <w:rsid w:val="00FD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3092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93092E"/>
    <w:rPr>
      <w:color w:val="000080"/>
      <w:u w:val="single"/>
    </w:rPr>
  </w:style>
  <w:style w:type="paragraph" w:styleId="a6">
    <w:name w:val="Normal (Web)"/>
    <w:basedOn w:val="a"/>
    <w:uiPriority w:val="99"/>
    <w:rsid w:val="0093092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93092E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unhideWhenUsed/>
    <w:rsid w:val="008962D0"/>
    <w:pPr>
      <w:spacing w:after="120" w:line="259" w:lineRule="auto"/>
    </w:pPr>
    <w:rPr>
      <w:rFonts w:eastAsiaTheme="minorHAnsi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8962D0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453/d44bdb356e6a691d0c72fef05ed16f68af0af9eb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0453/d44bdb356e6a691d0c72fef05ed16f68af0af9eb/" TargetMode="External"/><Relationship Id="rId12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453/d44bdb356e6a691d0c72fef05ed16f68af0af9eb/" TargetMode="External"/><Relationship Id="rId11" Type="http://schemas.openxmlformats.org/officeDocument/2006/relationships/hyperlink" Target="https://www.consultant.ru/document/cons_doc_LAW_480453/ec44362ff44a1158aa5b56cf5c77285e3c470b4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0453/330a220d4fee09ee290fc31fd9fbf1c1b7467a53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80453/b819c620a8c698de35861ad4c9d9696ee0c3ee7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Baton</dc:creator>
  <cp:keywords/>
  <dc:description/>
  <cp:lastModifiedBy>Baton</cp:lastModifiedBy>
  <cp:revision>11</cp:revision>
  <cp:lastPrinted>2024-11-13T07:40:00Z</cp:lastPrinted>
  <dcterms:created xsi:type="dcterms:W3CDTF">2024-11-06T05:37:00Z</dcterms:created>
  <dcterms:modified xsi:type="dcterms:W3CDTF">2024-11-13T07:40:00Z</dcterms:modified>
</cp:coreProperties>
</file>